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.jpeg" ContentType="image/jpeg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0" w:hanging="0"/>
      </w:pPr>
      <w:r>
        <w:rPr>
          <w:rFonts w:cs="Tahoma" w:ascii="Tahoma" w:hAnsi="Tahoma"/>
          <w:color w:val="000000" w:themeColor="text1"/>
          <w:sz w:val="20"/>
          <w:szCs w:val="20"/>
          <w:lang w:val="pl-PL"/>
        </w:rPr>
        <w:t>Iława, 06.11.2018r.</w:t>
      </w:r>
      <w:r/>
    </w:p>
    <w:p>
      <w:pPr>
        <w:pStyle w:val="Normal"/>
        <w:jc w:val="both"/>
        <w:rPr>
          <w:sz w:val="22"/>
          <w:b/>
          <w:sz w:val="22"/>
          <w:b/>
          <w:szCs w:val="22"/>
          <w:rFonts w:ascii="Calibri" w:hAnsi="Calibri" w:eastAsia="Calibri" w:cs="Arial"/>
          <w:color w:val="FF0000"/>
          <w:lang w:val="pl-PL" w:eastAsia="de-CH" w:bidi="ar-SA"/>
        </w:rPr>
      </w:pPr>
      <w:r>
        <w:rPr>
          <w:rFonts w:eastAsia="Calibri" w:cs="Arial"/>
          <w:b/>
          <w:color w:val="FF0000"/>
          <w:sz w:val="22"/>
          <w:szCs w:val="22"/>
          <w:lang w:val="pl-PL" w:eastAsia="de-CH" w:bidi="ar-SA"/>
        </w:rPr>
      </w:r>
      <w:r/>
    </w:p>
    <w:p>
      <w:pPr>
        <w:pStyle w:val="Normal"/>
        <w:jc w:val="both"/>
        <w:rPr>
          <w:sz w:val="22"/>
          <w:b/>
          <w:sz w:val="22"/>
          <w:b/>
          <w:szCs w:val="22"/>
          <w:rFonts w:ascii="Calibri" w:hAnsi="Calibri" w:eastAsia="Calibri" w:cs="Arial"/>
          <w:color w:val="000000" w:themeColor="text1"/>
          <w:lang w:val="pl-PL" w:eastAsia="de-CH" w:bidi="ar-SA"/>
        </w:rPr>
      </w:pPr>
      <w:r>
        <w:rPr>
          <w:rFonts w:eastAsia="Calibri" w:cs="Arial"/>
          <w:b/>
          <w:color w:val="000000" w:themeColor="text1"/>
          <w:sz w:val="22"/>
          <w:szCs w:val="22"/>
          <w:lang w:val="pl-PL" w:eastAsia="de-CH" w:bidi="ar-SA"/>
        </w:rPr>
      </w:r>
      <w:r/>
    </w:p>
    <w:p>
      <w:pPr>
        <w:pStyle w:val="Normal"/>
        <w:spacing w:lineRule="auto" w:line="276"/>
        <w:jc w:val="both"/>
      </w:pPr>
      <w:r>
        <w:rPr>
          <w:rFonts w:cs="Tahoma" w:ascii="Tahoma" w:hAnsi="Tahoma"/>
          <w:b/>
          <w:color w:val="000000" w:themeColor="text1"/>
          <w:sz w:val="20"/>
          <w:szCs w:val="22"/>
        </w:rPr>
        <w:t>dotyczy: Informatyzacja Powiatowego Szpitala w Iławie w ramach projektu</w:t>
      </w:r>
      <w:r/>
    </w:p>
    <w:p>
      <w:pPr>
        <w:pStyle w:val="Normal"/>
        <w:spacing w:lineRule="auto" w:line="276"/>
        <w:jc w:val="both"/>
      </w:pPr>
      <w:r>
        <w:rPr>
          <w:rFonts w:cs="Tahoma" w:ascii="Tahoma" w:hAnsi="Tahoma"/>
          <w:b/>
          <w:color w:val="000000" w:themeColor="text1"/>
          <w:sz w:val="20"/>
          <w:szCs w:val="22"/>
        </w:rPr>
        <w:t>„</w:t>
      </w:r>
      <w:r>
        <w:rPr>
          <w:rFonts w:cs="Tahoma" w:ascii="Tahoma" w:hAnsi="Tahoma"/>
          <w:b/>
          <w:color w:val="000000" w:themeColor="text1"/>
          <w:sz w:val="20"/>
          <w:szCs w:val="22"/>
        </w:rPr>
        <w:t xml:space="preserve">Rozbudowa infrastruktury informatycznej i e-usług w Powiatowym Szpitalu w Iławie” w ramach Regionalnego Programu Operacyjnego Województwa </w:t>
      </w:r>
      <w:r/>
    </w:p>
    <w:p>
      <w:pPr>
        <w:pStyle w:val="Normal"/>
        <w:spacing w:lineRule="auto" w:line="276"/>
        <w:jc w:val="both"/>
      </w:pPr>
      <w:r>
        <w:rPr>
          <w:rFonts w:cs="Tahoma" w:ascii="Tahoma" w:hAnsi="Tahoma"/>
          <w:b/>
          <w:color w:val="000000" w:themeColor="text1"/>
          <w:sz w:val="20"/>
          <w:szCs w:val="22"/>
        </w:rPr>
        <w:t xml:space="preserve">Warmińsko-Mazurskiego na lata 2014-2020 Działanie 3.2. E-zdrowie, </w:t>
      </w:r>
      <w:r/>
    </w:p>
    <w:p>
      <w:pPr>
        <w:pStyle w:val="Normal"/>
        <w:spacing w:lineRule="auto" w:line="276"/>
        <w:jc w:val="both"/>
      </w:pPr>
      <w:r>
        <w:rPr>
          <w:rFonts w:cs="Tahoma" w:ascii="Tahoma" w:hAnsi="Tahoma"/>
          <w:b/>
          <w:color w:val="000000" w:themeColor="text1"/>
          <w:sz w:val="20"/>
          <w:szCs w:val="22"/>
        </w:rPr>
        <w:t>Oś Priorytetowa 3 – Cyfrowy region (znak sprawy 30/2018)</w:t>
      </w:r>
      <w:r/>
    </w:p>
    <w:p>
      <w:pPr>
        <w:pStyle w:val="Normal"/>
        <w:spacing w:lineRule="auto" w:line="276"/>
        <w:jc w:val="both"/>
        <w:rPr>
          <w:sz w:val="20"/>
          <w:b/>
          <w:sz w:val="20"/>
          <w:b/>
          <w:szCs w:val="22"/>
          <w:rFonts w:ascii="Tahoma" w:hAnsi="Tahoma" w:eastAsia="Calibri" w:cs="Tahoma"/>
          <w:color w:val="000000" w:themeColor="text1"/>
          <w:lang w:val="de-CH" w:eastAsia="de-CH" w:bidi="ar-SA"/>
        </w:rPr>
      </w:pPr>
      <w:r>
        <w:rPr>
          <w:rFonts w:eastAsia="Calibri" w:cs="Tahoma" w:ascii="Tahoma" w:hAnsi="Tahoma"/>
          <w:b/>
          <w:color w:val="000000" w:themeColor="text1"/>
          <w:sz w:val="20"/>
          <w:szCs w:val="22"/>
          <w:lang w:val="de-CH" w:eastAsia="de-CH" w:bidi="ar-SA"/>
        </w:rPr>
      </w:r>
      <w:r/>
    </w:p>
    <w:p>
      <w:pPr>
        <w:pStyle w:val="Normal"/>
        <w:spacing w:lineRule="auto" w:line="276"/>
      </w:pPr>
      <w:r>
        <w:rPr>
          <w:rFonts w:eastAsia="Calibri" w:cs="Tahoma" w:ascii="Tahoma" w:hAnsi="Tahoma" w:eastAsiaTheme="minorHAnsi"/>
          <w:b w:val="false"/>
          <w:bCs w:val="false"/>
          <w:color w:val="00000A"/>
          <w:sz w:val="20"/>
          <w:szCs w:val="20"/>
          <w:u w:val="none"/>
          <w:lang w:val="pl-PL" w:eastAsia="pl-PL" w:bidi="ar-SA"/>
        </w:rPr>
        <w:t>Zamawiający modyfikuje odpowiedzi na pytanie z dnia 06.11.2018r. dla zapytania nr 2 pytanie nr 1 w poniższy sposob:</w:t>
      </w:r>
      <w:r/>
    </w:p>
    <w:p>
      <w:pPr>
        <w:pStyle w:val="Normal"/>
        <w:spacing w:lineRule="auto" w:line="276"/>
        <w:rPr>
          <w:sz w:val="20"/>
          <w:u w:val="single"/>
          <w:b/>
          <w:sz w:val="20"/>
          <w:b/>
          <w:szCs w:val="20"/>
          <w:rFonts w:ascii="Tahoma" w:hAnsi="Tahoma" w:cs="Tahoma"/>
          <w:lang w:val="pl-PL" w:eastAsia="pl-PL"/>
        </w:rPr>
      </w:pPr>
      <w:r>
        <w:rPr>
          <w:rFonts w:eastAsia="Calibri" w:cs="Tahoma" w:eastAsiaTheme="minorHAnsi" w:ascii="Tahoma" w:hAnsi="Tahoma"/>
          <w:b/>
          <w:color w:val="000000"/>
          <w:sz w:val="20"/>
          <w:szCs w:val="20"/>
          <w:lang w:val="de-CH" w:eastAsia="de-CH" w:bidi="ar-SA"/>
        </w:rPr>
      </w:r>
      <w:r/>
    </w:p>
    <w:p>
      <w:pPr>
        <w:pStyle w:val="Normal"/>
        <w:spacing w:lineRule="auto" w:line="276"/>
        <w:jc w:val="both"/>
      </w:pPr>
      <w:r>
        <w:rPr>
          <w:rFonts w:cs="Tahoma" w:ascii="Tahoma" w:hAnsi="Tahoma"/>
          <w:b/>
          <w:color w:val="000000"/>
          <w:sz w:val="20"/>
          <w:szCs w:val="20"/>
          <w:u w:val="single"/>
        </w:rPr>
        <w:t>Zapytanie nr 2</w:t>
      </w:r>
      <w:r/>
    </w:p>
    <w:p>
      <w:pPr>
        <w:pStyle w:val="Normal"/>
        <w:jc w:val="both"/>
      </w:pPr>
      <w:bookmarkStart w:id="0" w:name="__DdeLink__15486_118090963"/>
      <w:r>
        <w:rPr>
          <w:rFonts w:cs="Tahoma" w:ascii="Tahoma" w:hAnsi="Tahoma"/>
          <w:b/>
          <w:color w:val="000000"/>
          <w:sz w:val="20"/>
          <w:szCs w:val="20"/>
        </w:rPr>
        <w:t>Pytanie 1</w:t>
      </w:r>
      <w:r/>
    </w:p>
    <w:p>
      <w:pPr>
        <w:pStyle w:val="Default"/>
        <w:rPr>
          <w:sz w:val="24"/>
          <w:sz w:val="24"/>
          <w:szCs w:val="24"/>
          <w:rFonts w:ascii="Calibri" w:hAnsi="Calibri" w:eastAsia="Calibri" w:cs="Calibri"/>
          <w:color w:val="000000"/>
          <w:lang w:val="pl-PL" w:eastAsia="en-US" w:bidi="ar-SA"/>
        </w:rPr>
      </w:pPr>
      <w:r>
        <w:rPr>
          <w:rFonts w:eastAsia="Calibri" w:cs="Calibri"/>
          <w:color w:val="000000"/>
          <w:sz w:val="24"/>
          <w:szCs w:val="24"/>
          <w:lang w:val="pl-PL" w:eastAsia="en-US" w:bidi="ar-SA"/>
        </w:rPr>
      </w:r>
      <w:r/>
    </w:p>
    <w:p>
      <w:pPr>
        <w:pStyle w:val="Default"/>
        <w:jc w:val="both"/>
      </w:pPr>
      <w:r>
        <w:rPr>
          <w:rFonts w:cs="Tahoma" w:ascii="Tahoma" w:hAnsi="Tahoma"/>
          <w:color w:val="000000"/>
          <w:sz w:val="20"/>
          <w:szCs w:val="20"/>
        </w:rPr>
        <w:t xml:space="preserve">W związku z treścią §9 - projektu umowy dla części I Wykonawca wskazuje, iż dla prawidłowego skalkulowania ceny ofertowej konieczne jest określenie ryzyk projektowych, co jest niemożliwe bez zakreślenia granic odpowiedzialności wykonawcy. Brak takiego określenia uniemożliwia złożenie oferty w postępowaniu. –Z tych względów Wykonawca wnosi o dodanie w §9 ust. 8 o następującej treści: </w:t>
      </w:r>
      <w:r/>
    </w:p>
    <w:p>
      <w:pPr>
        <w:pStyle w:val="Default"/>
        <w:jc w:val="both"/>
      </w:pPr>
      <w:r>
        <w:rPr>
          <w:rFonts w:cs="Tahoma" w:ascii="Tahoma" w:hAnsi="Tahoma"/>
          <w:i/>
          <w:iCs/>
          <w:color w:val="000000"/>
          <w:sz w:val="20"/>
          <w:szCs w:val="20"/>
        </w:rPr>
        <w:t>„</w:t>
      </w:r>
      <w:r>
        <w:rPr>
          <w:rFonts w:cs="Tahoma" w:ascii="Tahoma" w:hAnsi="Tahoma"/>
          <w:i/>
          <w:iCs/>
          <w:color w:val="000000"/>
          <w:sz w:val="20"/>
          <w:szCs w:val="20"/>
        </w:rPr>
        <w:t xml:space="preserve">Całkowita wysokość kar umownych nie może przekroczyć 20% wynagrodzenia określonego w §8 ust. 1 Umowy.” </w:t>
      </w:r>
      <w:r/>
    </w:p>
    <w:p>
      <w:pPr>
        <w:pStyle w:val="Default"/>
        <w:jc w:val="both"/>
      </w:pPr>
      <w:r>
        <w:rPr>
          <w:rFonts w:cs="Tahoma" w:ascii="Tahoma" w:hAnsi="Tahoma"/>
          <w:color w:val="000000"/>
          <w:sz w:val="20"/>
          <w:szCs w:val="20"/>
        </w:rPr>
        <w:t xml:space="preserve">oraz o modyfikację §9 ust. 4 i 7 poprzez ich zastąpienie zapisem: </w:t>
      </w:r>
      <w:r/>
    </w:p>
    <w:p>
      <w:pPr>
        <w:pStyle w:val="Normal"/>
        <w:spacing w:lineRule="auto" w:line="276"/>
        <w:jc w:val="both"/>
      </w:pPr>
      <w:r>
        <w:rPr>
          <w:rFonts w:cs="Tahoma" w:ascii="Tahoma" w:hAnsi="Tahoma"/>
          <w:i/>
          <w:iCs/>
          <w:color w:val="000000"/>
          <w:sz w:val="20"/>
          <w:szCs w:val="20"/>
        </w:rPr>
        <w:t>„</w:t>
      </w:r>
      <w:r>
        <w:rPr>
          <w:rFonts w:cs="Tahoma" w:ascii="Tahoma" w:hAnsi="Tahoma"/>
          <w:i/>
          <w:iCs/>
          <w:color w:val="000000"/>
          <w:sz w:val="20"/>
          <w:szCs w:val="20"/>
        </w:rPr>
        <w:t>Wykonawca ponosi odpowiedzialność bez ograniczeń w zakresie w jakim bezwzględnie obowiązujące przepisy prawa nie pozwalają na zmianę lub ograniczenie odpowiedzialności odszkodowawczej. W pozostałym zakresie łączna odpowiedzialność odszkodowawcza Wykonawcy, niezależnie od podstawy prawnej dochodzonego roszczenia, wynikająca z realizacji umowy lub mająca z nią związek odpowiada kwocie wynagrodzenia brutto, o której mowa w § 8 ust. 1. Umowy”</w:t>
      </w:r>
      <w:r/>
    </w:p>
    <w:p>
      <w:pPr>
        <w:pStyle w:val="Normal"/>
        <w:spacing w:lineRule="auto" w:line="276"/>
        <w:jc w:val="both"/>
      </w:pPr>
      <w:bookmarkStart w:id="1" w:name="__DdeLink__15486_118090963"/>
      <w:r>
        <w:rPr>
          <w:rFonts w:cs="Tahoma" w:ascii="Tahoma" w:hAnsi="Tahoma"/>
          <w:b/>
          <w:color w:val="000000"/>
          <w:sz w:val="20"/>
          <w:szCs w:val="20"/>
        </w:rPr>
        <w:t>Odpowiedź: Tak, zapis zostanie dodany przy sporządzaniu umowy. Dodatkowo przy sporządzaniu umowy Zamawiający zmodyfikuje  §9 ust. 4 i 7 poprzez ich zastąpienie zapisem</w:t>
      </w:r>
      <w:bookmarkEnd w:id="1"/>
      <w:r>
        <w:rPr>
          <w:rFonts w:cs="Tahoma" w:ascii="Tahoma" w:hAnsi="Tahoma"/>
          <w:b/>
          <w:color w:val="000000"/>
          <w:sz w:val="20"/>
          <w:szCs w:val="20"/>
        </w:rPr>
        <w:t>: „Wykonawca ponosi odpowiedzialność bez ograniczeń w zakresie w jakim bezwzględnie obowiązujące przepisy prawa nie pozwalają na zmianę lub ograniczenie odpowiedzialności odszkodowawczej. W pozostałym zakresie łączna odpowiedzialność odszkodowawcza Wykonawcy, niezależnie od podstawy prawnej dochodzonego roszczenia, wynikająca z realizacji umowy lub mająca z nią związek odpowiada kwocie wynagrodzenia brutto, o której mowa w § 8 ust. 1. Umowy”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Calibri" w:hAnsi="Calibri" w:eastAsia="Calibri" w:cs="Calibri" w:asciiTheme="minorHAnsi" w:eastAsiaTheme="minorHAnsi" w:hAnsiTheme="minorHAnsi"/>
          <w:color w:val="00000A"/>
          <w:lang w:val="de-CH" w:eastAsia="de-CH" w:bidi="ar-SA"/>
        </w:rPr>
      </w:pPr>
      <w:r>
        <w:rPr>
          <w:rFonts w:eastAsia="Calibri" w:cs="Calibri" w:eastAsiaTheme="minorHAnsi"/>
          <w:color w:val="00000A"/>
          <w:sz w:val="24"/>
          <w:szCs w:val="24"/>
          <w:lang w:val="de-CH" w:eastAsia="de-CH" w:bidi="ar-SA"/>
        </w:rPr>
      </w:r>
      <w:r/>
    </w:p>
    <w:p>
      <w:pPr>
        <w:pStyle w:val="Normal"/>
        <w:spacing w:lineRule="auto" w:line="276"/>
        <w:rPr>
          <w:sz w:val="20"/>
          <w:b/>
          <w:sz w:val="20"/>
          <w:b/>
          <w:szCs w:val="20"/>
          <w:rFonts w:ascii="Tahoma" w:hAnsi="Tahoma" w:eastAsia="Calibri" w:cs="Tahoma" w:eastAsiaTheme="minorHAnsi"/>
          <w:color w:val="000000"/>
          <w:lang w:val="pl-PL" w:eastAsia="pl-PL" w:bidi="ar-SA"/>
        </w:rPr>
      </w:pPr>
      <w:r>
        <w:rPr>
          <w:rFonts w:eastAsia="Calibri" w:cs="Tahoma" w:eastAsiaTheme="minorHAnsi" w:ascii="Tahoma" w:hAnsi="Tahoma"/>
          <w:b/>
          <w:color w:val="000000"/>
          <w:sz w:val="20"/>
          <w:szCs w:val="20"/>
          <w:lang w:val="pl-PL" w:eastAsia="pl-PL" w:bidi="ar-SA"/>
        </w:rPr>
      </w:r>
      <w:r/>
    </w:p>
    <w:p>
      <w:pPr>
        <w:pStyle w:val="Normal"/>
        <w:rPr>
          <w:sz w:val="20"/>
          <w:u w:val="single"/>
          <w:b/>
          <w:sz w:val="20"/>
          <w:b/>
          <w:szCs w:val="20"/>
          <w:rFonts w:ascii="Tahoma" w:hAnsi="Tahoma" w:cs="Tahoma"/>
          <w:color w:val="000000" w:themeColor="text1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 Unicode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</w:pPr>
    <w:r>
      <w:rPr/>
      <w:drawing>
        <wp:inline distT="0" distB="0" distL="0" distR="0">
          <wp:extent cx="5762625" cy="533400"/>
          <wp:effectExtent l="0" t="0" r="0" b="0"/>
          <wp:docPr id="3" name="Picture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EFR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  <w:p>
    <w:pPr>
      <w:pStyle w:val="Stopk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64" w:type="dxa"/>
      <w:jc w:val="center"/>
      <w:tblInd w:w="0" w:type="dxa"/>
      <w:tblBorders>
        <w:top w:val="single" w:sz="4" w:space="0" w:color="7F7F7F"/>
        <w:bottom w:val="single" w:sz="4" w:space="0" w:color="7F7F7F"/>
        <w:insideH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2774"/>
      <w:gridCol w:w="6004"/>
      <w:gridCol w:w="1286"/>
    </w:tblGrid>
    <w:tr>
      <w:trPr>
        <w:trHeight w:val="2264" w:hRule="atLeast"/>
      </w:trPr>
      <w:tc>
        <w:tcPr>
          <w:tcW w:w="2774" w:type="dxa"/>
          <w:tcBorders>
            <w:top w:val="single" w:sz="4" w:space="0" w:color="7F7F7F"/>
            <w:bottom w:val="single" w:sz="4" w:space="0" w:color="7F7F7F"/>
            <w:insideH w:val="single" w:sz="4" w:space="0" w:color="7F7F7F"/>
          </w:tcBorders>
          <w:shd w:fill="auto" w:val="clear"/>
        </w:tcPr>
        <w:p>
          <w:pPr>
            <w:pStyle w:val="Normal"/>
            <w:rPr>
              <w:sz w:val="18"/>
              <w:sz w:val="18"/>
              <w:szCs w:val="18"/>
            </w:rPr>
          </w:pPr>
          <w:r>
            <w:rPr/>
            <w:drawing>
              <wp:inline distT="0" distB="0" distL="0" distR="0">
                <wp:extent cx="1697355" cy="1009650"/>
                <wp:effectExtent l="0" t="0" r="0" b="0"/>
                <wp:docPr id="1" name="Picture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6004" w:type="dxa"/>
          <w:tcBorders>
            <w:top w:val="single" w:sz="4" w:space="0" w:color="7F7F7F"/>
            <w:bottom w:val="single" w:sz="4" w:space="0" w:color="7F7F7F"/>
            <w:insideH w:val="single" w:sz="4" w:space="0" w:color="7F7F7F"/>
          </w:tcBorders>
          <w:shd w:fill="auto" w:val="clear"/>
        </w:tcPr>
        <w:p>
          <w:pPr>
            <w:pStyle w:val="Normal"/>
            <w:ind w:right="281" w:hanging="0"/>
            <w:jc w:val="right"/>
            <w:rPr>
              <w:sz w:val="24"/>
              <w:b/>
              <w:sz w:val="24"/>
              <w:b/>
              <w:szCs w:val="24"/>
              <w:rFonts w:ascii="Calibri" w:hAnsi="Calibri" w:eastAsia="Calibri" w:cs="Calibri" w:asciiTheme="minorHAnsi" w:eastAsiaTheme="minorHAnsi" w:hAnsiTheme="minorHAnsi"/>
              <w:color w:val="00000A"/>
              <w:lang w:val="de-CH" w:eastAsia="de-CH" w:bidi="ar-SA"/>
            </w:rPr>
          </w:pPr>
          <w:r>
            <w:rPr>
              <w:rFonts w:eastAsia="Calibri" w:cs="Calibri" w:eastAsiaTheme="minorHAnsi"/>
              <w:b/>
              <w:color w:val="00000A"/>
              <w:sz w:val="24"/>
              <w:szCs w:val="24"/>
              <w:lang w:val="de-CH" w:eastAsia="de-CH" w:bidi="ar-SA"/>
            </w:rPr>
          </w:r>
          <w:r/>
        </w:p>
        <w:p>
          <w:pPr>
            <w:pStyle w:val="Normal"/>
            <w:ind w:right="281" w:hanging="0"/>
            <w:jc w:val="center"/>
            <w:rPr>
              <w:b/>
              <w:b/>
            </w:rPr>
          </w:pPr>
          <w:r>
            <w:rPr>
              <w:b/>
            </w:rPr>
            <w:t>Powiatowy Szpital im. Władysława Biegańskiego w Iławie</w:t>
          </w:r>
          <w:r/>
        </w:p>
        <w:p>
          <w:pPr>
            <w:pStyle w:val="Normal"/>
            <w:tabs>
              <w:tab w:val="left" w:pos="1275" w:leader="none"/>
            </w:tabs>
            <w:ind w:right="281" w:hanging="0"/>
            <w:jc w:val="center"/>
            <w:rPr>
              <w:sz w:val="24"/>
              <w:sz w:val="24"/>
              <w:szCs w:val="24"/>
              <w:rFonts w:ascii="Calibri" w:hAnsi="Calibri" w:eastAsia="Calibri" w:cs="Calibri"/>
              <w:lang w:val="de-CH" w:eastAsia="de-CH"/>
            </w:rPr>
          </w:pPr>
          <w:r>
            <w:rPr/>
            <w:br/>
            <w:t>ul. Gen. Wł. Andersa 3, 14-200 Iława</w:t>
            <w:br/>
            <w:t>Kancelaria tel. 89 644 96 01, fax. 89 649 24 25</w:t>
            <w:br/>
            <w:t>NIP 744-14-84-344</w:t>
          </w:r>
          <w:r/>
        </w:p>
      </w:tc>
      <w:tc>
        <w:tcPr>
          <w:tcW w:w="1286" w:type="dxa"/>
          <w:tcBorders>
            <w:top w:val="single" w:sz="4" w:space="0" w:color="7F7F7F"/>
            <w:bottom w:val="single" w:sz="4" w:space="0" w:color="7F7F7F"/>
            <w:insideH w:val="single" w:sz="4" w:space="0" w:color="7F7F7F"/>
          </w:tcBorders>
          <w:shd w:fill="auto" w:val="clear"/>
        </w:tcPr>
        <w:p>
          <w:pPr>
            <w:pStyle w:val="Normal"/>
            <w:ind w:right="281" w:hanging="0"/>
          </w:pPr>
          <w:r>
            <w:rPr/>
            <w:drawing>
              <wp:inline distT="0" distB="0" distL="0" distR="0">
                <wp:extent cx="753745" cy="1060450"/>
                <wp:effectExtent l="0" t="0" r="0" b="0"/>
                <wp:docPr id="2" name="Picture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</w:tr>
  </w:tbl>
  <w:p>
    <w:pPr>
      <w:pStyle w:val="Gwka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Body Text 2"/>
    <w:lsdException w:uiPriority="0" w:name="Block Text"/>
    <w:lsdException w:qFormat="1" w:unhideWhenUsed="0" w:semiHidden="0" w:uiPriority="22" w:name="Strong"/>
    <w:lsdException w:qFormat="1" w:unhideWhenUsed="0" w:semiHidden="0" w:name="Emphasis"/>
    <w:lsdException w:uiPriority="0" w:name="Plain Text"/>
    <w:lsdException w:unhideWhenUsed="0" w:semiHidden="0" w:uiPriority="59" w:name="Table Grid"/>
    <w:lsdException w:unhideWhenUsed="0" w:name="Placeholder Text"/>
    <w:lsdException w:qFormat="1" w:unhideWhenUsed="0" w:semiHidden="0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1f299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00000A"/>
      <w:sz w:val="24"/>
      <w:szCs w:val="24"/>
      <w:lang w:val="de-CH" w:eastAsia="de-CH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basedOn w:val="DefaultParagraphFont"/>
    <w:link w:val="Nagwek"/>
    <w:uiPriority w:val="99"/>
    <w:rsid w:val="008e3bd3"/>
    <w:rPr>
      <w:rFonts w:ascii="Times New Roman" w:hAnsi="Times New Roman" w:eastAsia="Times New Roman" w:cs="Times New Roman"/>
      <w:sz w:val="24"/>
      <w:szCs w:val="24"/>
      <w:lang w:val="de-CH" w:eastAsia="de-CH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8e3bd3"/>
    <w:rPr>
      <w:rFonts w:ascii="Tahoma" w:hAnsi="Tahoma" w:eastAsia="Times New Roman" w:cs="Tahoma"/>
      <w:sz w:val="16"/>
      <w:szCs w:val="16"/>
      <w:lang w:val="de-CH" w:eastAsia="de-CH"/>
    </w:rPr>
  </w:style>
  <w:style w:type="character" w:styleId="StopkaZnak" w:customStyle="1">
    <w:name w:val="Stopka Znak"/>
    <w:basedOn w:val="DefaultParagraphFont"/>
    <w:link w:val="Stopka"/>
    <w:uiPriority w:val="99"/>
    <w:semiHidden/>
    <w:rsid w:val="002f0207"/>
    <w:rPr>
      <w:rFonts w:ascii="Times New Roman" w:hAnsi="Times New Roman" w:eastAsia="Times New Roman" w:cs="Times New Roman"/>
      <w:sz w:val="24"/>
      <w:szCs w:val="24"/>
      <w:lang w:val="de-CH" w:eastAsia="de-CH"/>
    </w:rPr>
  </w:style>
  <w:style w:type="character" w:styleId="S13" w:customStyle="1">
    <w:name w:val="s13"/>
    <w:basedOn w:val="DefaultParagraphFont"/>
    <w:rsid w:val="003071a7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rsid w:val="009c2896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rsid w:val="005150e6"/>
    <w:rPr>
      <w:rFonts w:ascii="Times New Roman" w:hAnsi="Times New Roman" w:eastAsia="Times New Roman" w:cs="Times New Roman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rsid w:val="005150e6"/>
    <w:rPr>
      <w:rFonts w:ascii="Times New Roman" w:hAnsi="Times New Roman" w:eastAsia="Times New Roman" w:cs="Times New Roman"/>
      <w:sz w:val="24"/>
      <w:szCs w:val="24"/>
      <w:lang w:val="de-CH" w:eastAsia="de-CH"/>
    </w:rPr>
  </w:style>
  <w:style w:type="character" w:styleId="PlaceholderText">
    <w:name w:val="Placeholder Text"/>
    <w:basedOn w:val="DefaultParagraphFont"/>
    <w:uiPriority w:val="99"/>
    <w:semiHidden/>
    <w:rsid w:val="0052475f"/>
    <w:rPr>
      <w:color w:val="808080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rsid w:val="00310d3f"/>
    <w:rPr>
      <w:rFonts w:ascii="Times New Roman" w:hAnsi="Times New Roman" w:eastAsia="Times New Roman" w:cs="Times New Roman"/>
      <w:sz w:val="24"/>
      <w:szCs w:val="24"/>
      <w:lang w:val="de-CH" w:eastAsia="de-CH"/>
    </w:rPr>
  </w:style>
  <w:style w:type="character" w:styleId="TekstpodstawowyZnak" w:customStyle="1">
    <w:name w:val="Tekst podstawowy Znak"/>
    <w:basedOn w:val="DefaultParagraphFont"/>
    <w:link w:val="Tekstpodstawowy"/>
    <w:uiPriority w:val="99"/>
    <w:rsid w:val="00c46f05"/>
    <w:rPr>
      <w:rFonts w:ascii="Times New Roman" w:hAnsi="Times New Roman" w:eastAsia="Times New Roman" w:cs="Times New Roman"/>
      <w:sz w:val="24"/>
      <w:szCs w:val="24"/>
      <w:lang w:val="de-CH" w:eastAsia="de-CH"/>
    </w:rPr>
  </w:style>
  <w:style w:type="character" w:styleId="Hps" w:customStyle="1">
    <w:name w:val="hps"/>
    <w:rsid w:val="00c46f05"/>
    <w:rPr/>
  </w:style>
  <w:style w:type="character" w:styleId="AkapitzlistZnak" w:customStyle="1">
    <w:name w:val="Akapit z listą Znak"/>
    <w:basedOn w:val="DefaultParagraphFont"/>
    <w:link w:val="Akapitzlist"/>
    <w:uiPriority w:val="34"/>
    <w:rsid w:val="006f286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BrakA" w:customStyle="1">
    <w:name w:val="Brak A"/>
    <w:rsid w:val="001c5587"/>
    <w:rPr/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rsid w:val="003d0c07"/>
    <w:rPr>
      <w:rFonts w:ascii="Times New Roman" w:hAnsi="Times New Roman" w:eastAsia="Times New Roman" w:cs="Times New Roman"/>
      <w:sz w:val="16"/>
      <w:szCs w:val="16"/>
    </w:rPr>
  </w:style>
  <w:style w:type="character" w:styleId="Wyrnienie">
    <w:name w:val="Wyróżnienie"/>
    <w:basedOn w:val="DefaultParagraphFont"/>
    <w:uiPriority w:val="99"/>
    <w:qFormat/>
    <w:rsid w:val="00301d24"/>
    <w:rPr>
      <w:rFonts w:cs="Times New Roman"/>
      <w:i/>
      <w:iCs/>
    </w:rPr>
  </w:style>
  <w:style w:type="character" w:styleId="ZwykytekstZnak" w:customStyle="1">
    <w:name w:val="Zwykły tekst Znak"/>
    <w:basedOn w:val="DefaultParagraphFont"/>
    <w:link w:val="Zwykytekst"/>
    <w:rsid w:val="009f48dd"/>
    <w:rPr>
      <w:rFonts w:ascii="Consolas" w:hAnsi="Consolas" w:eastAsia="Calibri" w:cs="Times New Roman"/>
      <w:sz w:val="21"/>
      <w:szCs w:val="21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rsid w:val="00785299"/>
    <w:rPr>
      <w:rFonts w:ascii="Times New Roman" w:hAnsi="Times New Roman" w:eastAsia="Times New Roman" w:cs="Times New Roman"/>
      <w:sz w:val="16"/>
      <w:szCs w:val="16"/>
      <w:lang w:val="de-CH" w:eastAsia="de-CH"/>
    </w:rPr>
  </w:style>
  <w:style w:type="character" w:styleId="ListLabel1">
    <w:name w:val="ListLabel 1"/>
    <w:rPr>
      <w:rFonts w:cs="Helv"/>
      <w:color w:val="000000"/>
      <w:sz w:val="20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 w:val="false"/>
    </w:rPr>
  </w:style>
  <w:style w:type="character" w:styleId="ListLabel4">
    <w:name w:val="ListLabel 4"/>
    <w:rPr>
      <w:rFonts w:eastAsia="SimSun" w:cs="Times New Roman"/>
      <w:b w:val="false"/>
    </w:rPr>
  </w:style>
  <w:style w:type="character" w:styleId="ListLabel5">
    <w:name w:val="ListLabel 5"/>
    <w:rPr>
      <w:b/>
    </w:rPr>
  </w:style>
  <w:style w:type="character" w:styleId="ListLabel6">
    <w:name w:val="ListLabel 6"/>
    <w:rPr>
      <w:sz w:val="22"/>
    </w:rPr>
  </w:style>
  <w:style w:type="character" w:styleId="ListLabel7">
    <w:name w:val="ListLabel 7"/>
    <w:rPr>
      <w:color w:val="000000"/>
    </w:rPr>
  </w:style>
  <w:style w:type="character" w:styleId="ListLabel8">
    <w:name w:val="ListLabel 8"/>
    <w:rPr>
      <w:rFonts w:eastAsia="Calibri" w:cs="Arial"/>
      <w:sz w:val="24"/>
    </w:rPr>
  </w:style>
  <w:style w:type="character" w:styleId="ListLabel9">
    <w:name w:val="ListLabel 9"/>
    <w:rPr>
      <w:rFonts w:cs="Tahoma"/>
      <w:b/>
      <w:sz w:val="22"/>
    </w:rPr>
  </w:style>
  <w:style w:type="character" w:styleId="ListLabel10">
    <w:name w:val="ListLabel 10"/>
    <w:rPr>
      <w:sz w:val="20"/>
    </w:rPr>
  </w:style>
  <w:style w:type="character" w:styleId="ListLabel11">
    <w:name w:val="ListLabel 11"/>
    <w:rPr>
      <w:rFonts w:cs="Times New Roma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retekstu" w:customStyle="1">
    <w:name w:val="Treść tekstu"/>
    <w:basedOn w:val="Normal"/>
    <w:rsid w:val="00301d24"/>
    <w:pPr>
      <w:widowControl w:val="false"/>
      <w:spacing w:lineRule="auto" w:line="240" w:before="0" w:after="120"/>
      <w:textAlignment w:val="auto"/>
    </w:pPr>
    <w:rPr>
      <w:rFonts w:ascii="Times New Roman" w:hAnsi="Times New Roman" w:eastAsia="Andale Sans UI" w:cs="Tahoma"/>
      <w:sz w:val="24"/>
      <w:szCs w:val="24"/>
      <w:lang w:val="de-DE" w:eastAsia="ja-JP" w:bidi="fa-IR"/>
    </w:rPr>
  </w:style>
  <w:style w:type="paragraph" w:styleId="Lista">
    <w:name w:val="Lista"/>
    <w:basedOn w:val="Tretekstu"/>
    <w:pPr/>
    <w:rPr>
      <w:rFonts w:cs="Lohit Devanagari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ohit Devanagari"/>
    </w:rPr>
  </w:style>
  <w:style w:type="paragraph" w:styleId="Gwka">
    <w:name w:val="Główka"/>
    <w:basedOn w:val="Normal"/>
    <w:link w:val="NagwekZnak"/>
    <w:uiPriority w:val="99"/>
    <w:unhideWhenUsed/>
    <w:rsid w:val="008e3bd3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8e3bd3"/>
    <w:pPr/>
    <w:rPr>
      <w:rFonts w:ascii="Tahoma" w:hAnsi="Tahoma" w:cs="Tahoma"/>
      <w:sz w:val="16"/>
      <w:szCs w:val="16"/>
    </w:rPr>
  </w:style>
  <w:style w:type="paragraph" w:styleId="Stopka">
    <w:name w:val="Stopka"/>
    <w:basedOn w:val="Normal"/>
    <w:link w:val="StopkaZnak"/>
    <w:uiPriority w:val="99"/>
    <w:semiHidden/>
    <w:unhideWhenUsed/>
    <w:rsid w:val="002f020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34"/>
    <w:qFormat/>
    <w:rsid w:val="003071a7"/>
    <w:pPr>
      <w:ind w:left="708" w:hanging="0"/>
    </w:pPr>
    <w:rPr>
      <w:lang w:val="pl-PL" w:eastAsia="pl-PL"/>
    </w:rPr>
  </w:style>
  <w:style w:type="paragraph" w:styleId="S14" w:customStyle="1">
    <w:name w:val="s14"/>
    <w:basedOn w:val="Normal"/>
    <w:rsid w:val="003071a7"/>
    <w:pPr>
      <w:spacing w:before="280" w:after="280"/>
    </w:pPr>
    <w:rPr>
      <w:rFonts w:eastAsia="Calibri" w:eastAsiaTheme="minorHAnsi"/>
      <w:lang w:val="pl-PL" w:eastAsia="pl-PL"/>
    </w:rPr>
  </w:style>
  <w:style w:type="paragraph" w:styleId="NoSpacing">
    <w:name w:val="No Spacing"/>
    <w:uiPriority w:val="99"/>
    <w:qFormat/>
    <w:rsid w:val="00c44f7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de-CH" w:eastAsia="de-CH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rsid w:val="009c289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pl-PL" w:eastAsia="pl-PL"/>
    </w:rPr>
  </w:style>
  <w:style w:type="paragraph" w:styleId="Default" w:customStyle="1">
    <w:name w:val="Default"/>
    <w:rsid w:val="008d380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5150e6"/>
    <w:pPr>
      <w:suppressAutoHyphens w:val="true"/>
      <w:spacing w:before="0" w:after="120"/>
      <w:ind w:left="283" w:hanging="0"/>
    </w:pPr>
    <w:rPr/>
  </w:style>
  <w:style w:type="paragraph" w:styleId="BodyText2">
    <w:name w:val="Body Text 2"/>
    <w:basedOn w:val="Normal"/>
    <w:link w:val="Tekstpodstawowy2Znak"/>
    <w:unhideWhenUsed/>
    <w:rsid w:val="005150e6"/>
    <w:pPr>
      <w:spacing w:lineRule="auto" w:line="480" w:before="0" w:after="120"/>
    </w:pPr>
    <w:rPr/>
  </w:style>
  <w:style w:type="paragraph" w:styleId="BlockText">
    <w:name w:val="Block Text"/>
    <w:basedOn w:val="Normal"/>
    <w:rsid w:val="005150e6"/>
    <w:pPr>
      <w:tabs>
        <w:tab w:val="left" w:pos="1134" w:leader="none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Web">
    <w:name w:val="Normal (Web)"/>
    <w:basedOn w:val="Normal"/>
    <w:uiPriority w:val="99"/>
    <w:unhideWhenUsed/>
    <w:rsid w:val="00fe698a"/>
    <w:pPr>
      <w:spacing w:before="280" w:after="119"/>
    </w:pPr>
    <w:rPr>
      <w:lang w:val="pl-PL" w:eastAsia="pl-PL"/>
    </w:rPr>
  </w:style>
  <w:style w:type="paragraph" w:styleId="Western" w:customStyle="1">
    <w:name w:val="western"/>
    <w:basedOn w:val="Normal"/>
    <w:rsid w:val="00fe698a"/>
    <w:pPr>
      <w:spacing w:before="280" w:after="119"/>
    </w:pPr>
    <w:rPr>
      <w:lang w:val="pl-PL" w:eastAsia="pl-PL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rsid w:val="00310d3f"/>
    <w:pPr>
      <w:spacing w:lineRule="auto" w:line="480" w:before="0" w:after="120"/>
      <w:ind w:left="283" w:hanging="0"/>
    </w:pPr>
    <w:rPr/>
  </w:style>
  <w:style w:type="paragraph" w:styleId="Domylne" w:customStyle="1">
    <w:name w:val="Domyślne"/>
    <w:rsid w:val="001c5587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Helvetica" w:cs="Helvetica"/>
      <w:color w:val="000000"/>
      <w:sz w:val="24"/>
      <w:szCs w:val="22"/>
      <w:u w:val="none" w:color="000000"/>
      <w:lang w:val="pl-PL" w:eastAsia="pl-PL" w:bidi="ar-SA"/>
    </w:rPr>
  </w:style>
  <w:style w:type="paragraph" w:styleId="Normalny1" w:customStyle="1">
    <w:name w:val="Normalny1"/>
    <w:rsid w:val="001c558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sz w:val="20"/>
      <w:szCs w:val="20"/>
      <w:u w:val="none" w:color="000000"/>
      <w:lang w:val="pl-PL" w:eastAsia="pl-PL" w:bidi="ar-SA"/>
    </w:rPr>
  </w:style>
  <w:style w:type="paragraph" w:styleId="Tekstpodstawowy31" w:customStyle="1">
    <w:name w:val="Tekst podstawowy 31"/>
    <w:basedOn w:val="Normal"/>
    <w:rsid w:val="003d0c07"/>
    <w:pPr>
      <w:widowControl w:val="false"/>
      <w:suppressAutoHyphens w:val="true"/>
      <w:jc w:val="both"/>
    </w:pPr>
    <w:rPr>
      <w:rFonts w:ascii="Tahoma" w:hAnsi="Tahoma"/>
      <w:szCs w:val="20"/>
      <w:lang w:val="pl-PL" w:eastAsia="ar-SA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rsid w:val="003d0c07"/>
    <w:pPr>
      <w:spacing w:before="0" w:after="120"/>
      <w:ind w:left="283" w:hanging="0"/>
    </w:pPr>
    <w:rPr>
      <w:sz w:val="16"/>
      <w:szCs w:val="16"/>
    </w:rPr>
  </w:style>
  <w:style w:type="paragraph" w:styleId="PlainText">
    <w:name w:val="Plain Text"/>
    <w:basedOn w:val="Normal"/>
    <w:link w:val="ZwykytekstZnak"/>
    <w:unhideWhenUsed/>
    <w:rsid w:val="009f48dd"/>
    <w:pPr/>
    <w:rPr>
      <w:rFonts w:ascii="Consolas" w:hAnsi="Consolas" w:eastAsia="Calibri"/>
      <w:sz w:val="21"/>
      <w:szCs w:val="21"/>
      <w:lang w:val="pl-PL" w:eastAsia="en-US"/>
    </w:rPr>
  </w:style>
  <w:style w:type="paragraph" w:styleId="BodyText3">
    <w:name w:val="Body Text 3"/>
    <w:basedOn w:val="Normal"/>
    <w:link w:val="Tekstpodstawowy3Znak"/>
    <w:uiPriority w:val="99"/>
    <w:semiHidden/>
    <w:unhideWhenUsed/>
    <w:rsid w:val="00785299"/>
    <w:pPr>
      <w:spacing w:before="0" w:after="120"/>
    </w:pPr>
    <w:rPr>
      <w:sz w:val="16"/>
      <w:szCs w:val="16"/>
    </w:rPr>
  </w:style>
  <w:style w:type="paragraph" w:styleId="Xl26" w:customStyle="1">
    <w:name w:val="xl26"/>
    <w:basedOn w:val="Normal"/>
    <w:rsid w:val="00202c32"/>
    <w:pPr>
      <w:spacing w:before="100" w:after="100"/>
      <w:jc w:val="center"/>
    </w:pPr>
    <w:rPr>
      <w:rFonts w:ascii="Arial Unicode MS" w:hAnsi="Arial Unicode MS" w:eastAsia="Arial Unicode MS" w:cs="Arial Unicode MS"/>
      <w:sz w:val="22"/>
      <w:szCs w:val="22"/>
      <w:lang w:val="pl-PL" w:eastAsia="pl-PL"/>
    </w:rPr>
  </w:style>
  <w:style w:type="paragraph" w:styleId="Paragraf" w:customStyle="1">
    <w:name w:val="Paragraf"/>
    <w:basedOn w:val="Normal"/>
    <w:rsid w:val="00202c32"/>
    <w:pPr>
      <w:spacing w:before="120" w:after="0"/>
      <w:jc w:val="both"/>
    </w:pPr>
    <w:rPr>
      <w:rFonts w:eastAsia="Calibri"/>
      <w:spacing w:val="20"/>
      <w:sz w:val="20"/>
      <w:szCs w:val="20"/>
      <w:u w:val="single"/>
      <w:lang w:val="pl-PL" w:eastAsia="ar-SA"/>
    </w:rPr>
  </w:style>
  <w:style w:type="numbering" w:styleId="NoList" w:default="1">
    <w:name w:val="No List"/>
    <w:uiPriority w:val="99"/>
    <w:semiHidden/>
    <w:unhideWhenUsed/>
  </w:style>
  <w:style w:type="numbering" w:styleId="Numery" w:customStyle="1">
    <w:name w:val="Numery"/>
    <w:rsid w:val="001c5587"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07A6-ED73-4C95-B551-807A9704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LibreOffice/4.3.7.2$Linux_X86_64 LibreOffice_project/430$Build-2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2018-04-09T05:57:00Z</dcterms:created>
  <dc:creator>szczdari</dc:creator>
  <dc:language>pl-PL</dc:language>
  <cp:lastModifiedBy>szpital </cp:lastModifiedBy>
  <cp:lastPrinted>2018-11-06T10:41:54Z</cp:lastPrinted>
  <dcterms:modified xsi:type="dcterms:W3CDTF">2018-11-06T14:46:09Z</dcterms:modified>
  <cp:revision>57</cp:revision>
</cp:coreProperties>
</file>